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623A" w14:textId="6EA0A3F2" w:rsidR="00AC364C" w:rsidRPr="00AC364C" w:rsidRDefault="00AC364C">
      <w:pPr>
        <w:rPr>
          <w:b/>
          <w:bCs/>
          <w:sz w:val="24"/>
          <w:szCs w:val="24"/>
        </w:rPr>
      </w:pPr>
      <w:r w:rsidRPr="00AC364C">
        <w:rPr>
          <w:b/>
          <w:bCs/>
          <w:sz w:val="24"/>
          <w:szCs w:val="24"/>
        </w:rPr>
        <w:t>Sprostowanie  znak sprawy 1/2023</w:t>
      </w:r>
    </w:p>
    <w:p w14:paraId="38697E51" w14:textId="0C751C22" w:rsidR="00AD65A6" w:rsidRPr="00AC364C" w:rsidRDefault="00AC364C">
      <w:pPr>
        <w:rPr>
          <w:sz w:val="24"/>
          <w:szCs w:val="24"/>
        </w:rPr>
      </w:pPr>
      <w:r w:rsidRPr="00AC364C">
        <w:rPr>
          <w:sz w:val="24"/>
          <w:szCs w:val="24"/>
        </w:rPr>
        <w:t>Zamawiający poprawia omyłkę w formularzu ofertowym  i w załączniku nr 2 niniejszego zapytania w zakresie ilości oznaczeń FT3 z 8200 na 820.  Zamawiający przesuwa termin składania ofert z 10.05.2023 na dzień 12.05.2023</w:t>
      </w:r>
    </w:p>
    <w:p w14:paraId="59614F71" w14:textId="77777777" w:rsidR="00AC364C" w:rsidRDefault="00AC364C"/>
    <w:sectPr w:rsidR="00AC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C"/>
    <w:rsid w:val="000F3AC2"/>
    <w:rsid w:val="006C2111"/>
    <w:rsid w:val="009909A6"/>
    <w:rsid w:val="00A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ED16"/>
  <w15:chartTrackingRefBased/>
  <w15:docId w15:val="{878D7244-2F09-4102-B03D-D1547207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Bolesław Jakubiak</dc:creator>
  <cp:keywords/>
  <dc:description/>
  <cp:lastModifiedBy>Bolesław Jakubiak</cp:lastModifiedBy>
  <cp:revision>1</cp:revision>
  <dcterms:created xsi:type="dcterms:W3CDTF">2023-05-04T11:14:00Z</dcterms:created>
  <dcterms:modified xsi:type="dcterms:W3CDTF">2023-05-04T11:21:00Z</dcterms:modified>
</cp:coreProperties>
</file>