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8D" w:rsidRDefault="0045488D" w:rsidP="0045488D">
      <w:pPr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 w:rsidRPr="005B0A5F">
        <w:rPr>
          <w:rFonts w:ascii="Times New Roman" w:hAnsi="Times New Roman" w:cs="Times New Roman"/>
          <w:sz w:val="24"/>
          <w:szCs w:val="24"/>
        </w:rPr>
        <w:t xml:space="preserve">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30.05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88D" w:rsidRDefault="0045488D" w:rsidP="0045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nieruchomości gruntowej niezabudowanej, przeznaczonej do sprzedaży w drodze przetargu ustnego nieograniczonego: </w:t>
      </w:r>
      <w:r>
        <w:rPr>
          <w:rFonts w:ascii="Times New Roman" w:hAnsi="Times New Roman" w:cs="Times New Roman"/>
          <w:b/>
          <w:sz w:val="24"/>
          <w:szCs w:val="24"/>
        </w:rPr>
        <w:t>działka nr 384/19</w:t>
      </w:r>
      <w:r>
        <w:rPr>
          <w:rFonts w:ascii="Times New Roman" w:hAnsi="Times New Roman" w:cs="Times New Roman"/>
          <w:sz w:val="24"/>
          <w:szCs w:val="24"/>
        </w:rPr>
        <w:t xml:space="preserve">, położona przy ul. Złotoryjskiej, obręb 4 miasta Chojnowa – </w:t>
      </w:r>
      <w:r>
        <w:rPr>
          <w:rFonts w:ascii="Times New Roman" w:hAnsi="Times New Roman" w:cs="Times New Roman"/>
          <w:b/>
          <w:sz w:val="24"/>
          <w:szCs w:val="24"/>
        </w:rPr>
        <w:t>Zarządzenie Nr 82/2023 Burmistrza Miasta Chojnowa z dnia 23 maja 2023 r.</w:t>
      </w:r>
    </w:p>
    <w:p w:rsidR="0045488D" w:rsidRPr="006E7605" w:rsidRDefault="0045488D" w:rsidP="0045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nieruchomości gruntowych niezabudowanych, pod zabudowę garażami, przeznaczonych do sprzedaży w drodze przetargu nieograniczonego: </w:t>
      </w:r>
      <w:r>
        <w:rPr>
          <w:rFonts w:ascii="Times New Roman" w:hAnsi="Times New Roman" w:cs="Times New Roman"/>
          <w:b/>
          <w:sz w:val="24"/>
          <w:szCs w:val="24"/>
        </w:rPr>
        <w:t>działki nr 384/20, 384/21, 384/22, 384/23, 384/24, 384/25, 384/26</w:t>
      </w:r>
      <w:r>
        <w:rPr>
          <w:rFonts w:ascii="Times New Roman" w:hAnsi="Times New Roman" w:cs="Times New Roman"/>
          <w:sz w:val="24"/>
          <w:szCs w:val="24"/>
        </w:rPr>
        <w:t xml:space="preserve">, położonych przy ul. Złotoryjskiej, obręb 4 miasta Chojnowa – </w:t>
      </w:r>
      <w:r>
        <w:rPr>
          <w:rFonts w:ascii="Times New Roman" w:hAnsi="Times New Roman" w:cs="Times New Roman"/>
          <w:b/>
          <w:sz w:val="24"/>
          <w:szCs w:val="24"/>
        </w:rPr>
        <w:t>Zarządzenie Nr 82/2023 Burmistrza Miasta Chojnowa z dnia 23 maja 2023 r.</w:t>
      </w:r>
    </w:p>
    <w:p w:rsidR="0045488D" w:rsidRPr="005B0A5F" w:rsidRDefault="0045488D" w:rsidP="00454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45488D" w:rsidRPr="005B0A5F" w:rsidRDefault="0045488D" w:rsidP="00454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bookmarkStart w:id="0" w:name="_GoBack"/>
      <w:bookmarkEnd w:id="0"/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45488D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8D"/>
    <w:rsid w:val="00124BF4"/>
    <w:rsid w:val="00306B2D"/>
    <w:rsid w:val="004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F05"/>
  <w15:chartTrackingRefBased/>
  <w15:docId w15:val="{C3634C1F-1747-4140-A2D0-2C90884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2023-05-24T12:57:00Z</dcterms:created>
  <dcterms:modified xsi:type="dcterms:W3CDTF">2023-05-24T13:01:00Z</dcterms:modified>
</cp:coreProperties>
</file>