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F2F" w:rsidRPr="00F92CEB" w:rsidRDefault="00D50F2F" w:rsidP="00D50F2F">
      <w:pPr>
        <w:spacing w:before="100" w:beforeAutospacing="1" w:after="0" w:line="240" w:lineRule="auto"/>
        <w:ind w:left="794" w:right="-426"/>
        <w:rPr>
          <w:rFonts w:ascii="Times New Roman" w:hAnsi="Times New Roman"/>
          <w:b/>
          <w:sz w:val="24"/>
          <w:szCs w:val="24"/>
        </w:rPr>
      </w:pPr>
      <w:r w:rsidRPr="00F92CEB">
        <w:rPr>
          <w:rFonts w:ascii="Times New Roman" w:hAnsi="Times New Roman"/>
          <w:b/>
          <w:sz w:val="24"/>
          <w:szCs w:val="24"/>
        </w:rPr>
        <w:t xml:space="preserve">                                                     INFORMACJA</w:t>
      </w:r>
    </w:p>
    <w:p w:rsidR="00D50F2F" w:rsidRPr="00F92CEB" w:rsidRDefault="00D50F2F" w:rsidP="00D50F2F">
      <w:pPr>
        <w:spacing w:before="100" w:beforeAutospacing="1" w:after="0" w:line="240" w:lineRule="auto"/>
        <w:ind w:left="794" w:right="-426"/>
        <w:rPr>
          <w:rFonts w:ascii="Times New Roman" w:hAnsi="Times New Roman"/>
          <w:b/>
          <w:sz w:val="24"/>
          <w:szCs w:val="24"/>
        </w:rPr>
      </w:pPr>
    </w:p>
    <w:p w:rsidR="00D50F2F" w:rsidRPr="00391B8D" w:rsidRDefault="00D50F2F" w:rsidP="00D50F2F">
      <w:pPr>
        <w:tabs>
          <w:tab w:val="left" w:pos="6946"/>
        </w:tabs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92CEB">
        <w:rPr>
          <w:rFonts w:ascii="Times New Roman" w:hAnsi="Times New Roman"/>
          <w:sz w:val="24"/>
          <w:szCs w:val="24"/>
        </w:rPr>
        <w:t>Zgodnie z art. 35 ust.1 ustawy o gospodarce nieruchomościami (</w:t>
      </w:r>
      <w:r>
        <w:rPr>
          <w:rFonts w:ascii="Times New Roman" w:hAnsi="Times New Roman"/>
          <w:sz w:val="24"/>
          <w:szCs w:val="24"/>
        </w:rPr>
        <w:t>t.j. Dz.</w:t>
      </w:r>
      <w:r w:rsidRPr="00F92CEB">
        <w:rPr>
          <w:rFonts w:ascii="Times New Roman" w:hAnsi="Times New Roman"/>
          <w:sz w:val="24"/>
          <w:szCs w:val="24"/>
        </w:rPr>
        <w:t xml:space="preserve">U. z </w:t>
      </w:r>
      <w:r>
        <w:rPr>
          <w:rFonts w:ascii="Times New Roman" w:hAnsi="Times New Roman"/>
          <w:sz w:val="24"/>
          <w:szCs w:val="24"/>
        </w:rPr>
        <w:t>2021</w:t>
      </w:r>
      <w:r w:rsidRPr="00F92CEB">
        <w:rPr>
          <w:rFonts w:ascii="Times New Roman" w:hAnsi="Times New Roman"/>
          <w:sz w:val="24"/>
          <w:szCs w:val="24"/>
        </w:rPr>
        <w:t xml:space="preserve"> r., </w:t>
      </w:r>
      <w:r>
        <w:rPr>
          <w:rFonts w:ascii="Times New Roman" w:hAnsi="Times New Roman"/>
          <w:sz w:val="24"/>
          <w:szCs w:val="24"/>
        </w:rPr>
        <w:br/>
      </w:r>
      <w:r w:rsidRPr="00F92CEB">
        <w:rPr>
          <w:rFonts w:ascii="Times New Roman" w:hAnsi="Times New Roman"/>
          <w:sz w:val="24"/>
          <w:szCs w:val="24"/>
        </w:rPr>
        <w:t xml:space="preserve">poz. </w:t>
      </w:r>
      <w:r>
        <w:rPr>
          <w:rFonts w:ascii="Times New Roman" w:hAnsi="Times New Roman"/>
          <w:sz w:val="24"/>
          <w:szCs w:val="24"/>
        </w:rPr>
        <w:t>1899</w:t>
      </w:r>
      <w:r>
        <w:rPr>
          <w:rFonts w:ascii="Times New Roman" w:hAnsi="Times New Roman"/>
          <w:sz w:val="24"/>
          <w:szCs w:val="24"/>
        </w:rPr>
        <w:t xml:space="preserve"> ze zm.</w:t>
      </w:r>
      <w:r w:rsidRPr="00F92CEB">
        <w:rPr>
          <w:rFonts w:ascii="Times New Roman" w:hAnsi="Times New Roman"/>
          <w:sz w:val="24"/>
          <w:szCs w:val="24"/>
        </w:rPr>
        <w:t xml:space="preserve">) </w:t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Wydział Gospodarki Gruntami i Ochrony Środowiska Urzędu Miejskiego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 Chojnowie informuje 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>o wywieszeniu na tablic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y ogłoszeń tut. Urzędu w dniach od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05.01.2022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 do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26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01.2022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 wykazu </w:t>
      </w:r>
      <w:r w:rsidRPr="00391B8D">
        <w:rPr>
          <w:rFonts w:ascii="Times New Roman" w:eastAsia="Times New Roman" w:hAnsi="Times New Roman"/>
          <w:sz w:val="24"/>
          <w:szCs w:val="24"/>
          <w:lang w:eastAsia="pl-PL"/>
        </w:rPr>
        <w:t xml:space="preserve">lokali mieszkalnych przeznaczonych do sprzedaży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91B8D">
        <w:rPr>
          <w:rFonts w:ascii="Times New Roman" w:eastAsia="Times New Roman" w:hAnsi="Times New Roman"/>
          <w:sz w:val="24"/>
          <w:szCs w:val="24"/>
          <w:lang w:eastAsia="pl-PL"/>
        </w:rPr>
        <w:t xml:space="preserve">w drodze bezprzetargowej, położonych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budynkach </w:t>
      </w:r>
      <w:r w:rsidRPr="00391B8D">
        <w:rPr>
          <w:rFonts w:ascii="Times New Roman" w:eastAsia="Times New Roman" w:hAnsi="Times New Roman"/>
          <w:sz w:val="24"/>
          <w:szCs w:val="24"/>
          <w:lang w:eastAsia="pl-PL"/>
        </w:rPr>
        <w:t xml:space="preserve">przy ul.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J. Dąbrowskiego 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J. Dąbrowskiego 24,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Komuny Paryskiej 5, ul. Komuny Paryskiej 7, ul. Legnickiej 22, ul. Łużyckiej 6,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J. U. Niemcewicza 2-2A i Rynek 25 (klatka 2A) oraz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ul.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Wolności 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Pr="00391B8D">
        <w:rPr>
          <w:rFonts w:ascii="Times New Roman" w:eastAsia="Times New Roman" w:hAnsi="Times New Roman"/>
          <w:sz w:val="24"/>
          <w:szCs w:val="24"/>
          <w:lang w:eastAsia="pl-PL"/>
        </w:rPr>
        <w:t xml:space="preserve">Chojnowie </w:t>
      </w:r>
      <w:r w:rsidRPr="00391B8D">
        <w:rPr>
          <w:rFonts w:ascii="Times New Roman" w:hAnsi="Times New Roman"/>
          <w:sz w:val="24"/>
          <w:szCs w:val="24"/>
        </w:rPr>
        <w:t xml:space="preserve">- </w:t>
      </w:r>
      <w:r w:rsidRP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2/2022</w:t>
      </w:r>
      <w:r w:rsidRP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Bu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rmistrza Miasta Chojnowa z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stycznia 2022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 </w:t>
      </w:r>
    </w:p>
    <w:p w:rsidR="00D50F2F" w:rsidRPr="002F3BD5" w:rsidRDefault="00D50F2F" w:rsidP="00D50F2F">
      <w:pPr>
        <w:tabs>
          <w:tab w:val="left" w:pos="9072"/>
        </w:tabs>
        <w:spacing w:after="0" w:line="2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t xml:space="preserve">Osoby, którym przysługuje pierwszeństwo w nabyciu ww. nieruchomości na podstawie </w:t>
      </w: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art. 34 ust. 1 pkt 1 i pkt 2 w/w ustawy o gospodarce nieruchomościami winny złożyć wnioski w Urzędzie Miejskim w Chojnowie w terminie do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16.02.2022</w:t>
      </w:r>
      <w:bookmarkStart w:id="0" w:name="_GoBack"/>
      <w:bookmarkEnd w:id="0"/>
      <w:r w:rsidRPr="002F3BD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:rsidR="00D50F2F" w:rsidRDefault="00D50F2F" w:rsidP="00D50F2F">
      <w:pPr>
        <w:tabs>
          <w:tab w:val="left" w:pos="9072"/>
        </w:tabs>
        <w:spacing w:after="0" w:line="120" w:lineRule="atLeast"/>
        <w:jc w:val="both"/>
      </w:pPr>
    </w:p>
    <w:p w:rsidR="00D50F2F" w:rsidRPr="008C18FB" w:rsidRDefault="00D50F2F" w:rsidP="00D50F2F">
      <w:pPr>
        <w:suppressAutoHyphens/>
        <w:spacing w:after="0" w:line="180" w:lineRule="atLeast"/>
        <w:ind w:right="-853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Wykazy  dostępne są</w:t>
      </w:r>
      <w:r w:rsidRPr="004156D6">
        <w:rPr>
          <w:rFonts w:ascii="Times New Roman" w:eastAsia="Times New Roman" w:hAnsi="Times New Roman"/>
          <w:sz w:val="24"/>
          <w:szCs w:val="24"/>
          <w:lang w:eastAsia="ar-SA"/>
        </w:rPr>
        <w:t xml:space="preserve">  w Biuletynie Informacji Publicznej na stronie: </w:t>
      </w:r>
      <w:r w:rsidRPr="008F2920">
        <w:rPr>
          <w:rFonts w:ascii="Times New Roman" w:eastAsia="Times New Roman" w:hAnsi="Times New Roman"/>
          <w:i/>
          <w:sz w:val="24"/>
          <w:szCs w:val="24"/>
          <w:u w:val="single"/>
          <w:lang w:eastAsia="ar-SA"/>
        </w:rPr>
        <w:t>http://bip.chojnow.net.pl/</w:t>
      </w:r>
    </w:p>
    <w:p w:rsidR="00D50F2F" w:rsidRPr="004156D6" w:rsidRDefault="00D50F2F" w:rsidP="00D50F2F">
      <w:pPr>
        <w:spacing w:after="0" w:line="240" w:lineRule="auto"/>
        <w:ind w:right="-32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84180" w:rsidRDefault="00984180"/>
    <w:sectPr w:rsidR="00984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F2F"/>
    <w:rsid w:val="003639F9"/>
    <w:rsid w:val="00984180"/>
    <w:rsid w:val="00D5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F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F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1</cp:revision>
  <dcterms:created xsi:type="dcterms:W3CDTF">2022-01-04T12:36:00Z</dcterms:created>
  <dcterms:modified xsi:type="dcterms:W3CDTF">2022-01-04T12:41:00Z</dcterms:modified>
</cp:coreProperties>
</file>