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36" w:rsidRPr="007801C1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GR.6840.</w:t>
      </w:r>
      <w:r w:rsidR="00E711CC" w:rsidRPr="007801C1">
        <w:rPr>
          <w:rFonts w:ascii="Times New Roman" w:eastAsia="Times New Roman" w:hAnsi="Times New Roman"/>
          <w:sz w:val="24"/>
          <w:szCs w:val="24"/>
          <w:lang w:eastAsia="ar-SA"/>
        </w:rPr>
        <w:t>20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.2020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    </w:t>
      </w:r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dnia, </w:t>
      </w:r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>04.01.2021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DF5936" w:rsidRPr="007801C1" w:rsidRDefault="00DF5936" w:rsidP="00DF5936">
      <w:pPr>
        <w:suppressAutoHyphens/>
        <w:spacing w:after="0" w:line="0" w:lineRule="atLeast"/>
        <w:ind w:left="-284" w:right="-56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DF5936" w:rsidRPr="007801C1" w:rsidRDefault="00DF5936" w:rsidP="00DF5936">
      <w:pPr>
        <w:suppressAutoHyphens/>
        <w:spacing w:after="0" w:line="0" w:lineRule="atLeast"/>
        <w:ind w:left="-284" w:right="-569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01C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BURMISTRZ  MIASTA  CHOJNOWA </w:t>
      </w:r>
    </w:p>
    <w:p w:rsidR="00DF5936" w:rsidRPr="007801C1" w:rsidRDefault="00DF5936" w:rsidP="001A4B0D">
      <w:pPr>
        <w:suppressAutoHyphens/>
        <w:spacing w:after="120" w:line="240" w:lineRule="auto"/>
        <w:ind w:left="-284" w:right="-567"/>
        <w:jc w:val="center"/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</w:pPr>
      <w:r w:rsidRPr="007801C1">
        <w:rPr>
          <w:rFonts w:ascii="Times New Roman" w:eastAsia="Times New Roman" w:hAnsi="Times New Roman"/>
          <w:b/>
          <w:spacing w:val="60"/>
          <w:sz w:val="26"/>
          <w:szCs w:val="26"/>
          <w:lang w:eastAsia="ar-SA"/>
        </w:rPr>
        <w:t>ogłasza</w:t>
      </w:r>
    </w:p>
    <w:p w:rsidR="00DF5936" w:rsidRPr="007801C1" w:rsidRDefault="00D140D5" w:rsidP="001A4B0D">
      <w:pPr>
        <w:tabs>
          <w:tab w:val="left" w:pos="10065"/>
        </w:tabs>
        <w:suppressAutoHyphens/>
        <w:spacing w:after="120" w:line="240" w:lineRule="atLeast"/>
        <w:ind w:left="-284" w:right="-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drugi</w:t>
      </w:r>
      <w:r w:rsidR="00DF5936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przetarg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ustny  nieograniczony  na sprzedaż następujących nieruchomości </w:t>
      </w:r>
      <w:r w:rsidR="00DF5936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położonych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DF5936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w obrębie  6 miasta  Chojnowa,  przeznaczonych  pod  zabudowę garażami, dla których Sąd Rejonowy w Złotoryi prowadzi księgę wieczystą </w:t>
      </w:r>
      <w:r w:rsidR="00DF5936"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>Nr LE1Z/00013613/1:</w:t>
      </w:r>
    </w:p>
    <w:tbl>
      <w:tblPr>
        <w:tblW w:w="9923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701"/>
        <w:gridCol w:w="3685"/>
        <w:gridCol w:w="2126"/>
      </w:tblGrid>
      <w:tr w:rsidR="007801C1" w:rsidRPr="007801C1" w:rsidTr="00C726D6">
        <w:trPr>
          <w:trHeight w:val="83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F5936" w:rsidRPr="007801C1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7801C1" w:rsidRDefault="00C726D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DF5936"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7801C1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   </w:t>
            </w: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>Nr działki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5936" w:rsidRPr="007801C1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="00C726D6"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</w:t>
            </w: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>Pow. działki</w:t>
            </w: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</w:t>
            </w:r>
            <w:r w:rsidR="00C726D6"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  </w:t>
            </w: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w m</w:t>
            </w:r>
            <w:r w:rsidRPr="007801C1">
              <w:rPr>
                <w:rFonts w:ascii="Times New Roman" w:eastAsia="Times New Roman" w:hAnsi="Times New Roman"/>
                <w:b/>
                <w:vertAlign w:val="superscript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6D6" w:rsidRPr="007801C1" w:rsidRDefault="00DF5936" w:rsidP="00C726D6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       </w:t>
            </w:r>
          </w:p>
          <w:p w:rsidR="00DF5936" w:rsidRPr="007801C1" w:rsidRDefault="00DF5936" w:rsidP="00C726D6">
            <w:pPr>
              <w:suppressAutoHyphens/>
              <w:snapToGrid w:val="0"/>
              <w:spacing w:after="0" w:line="240" w:lineRule="auto"/>
              <w:ind w:right="-653" w:firstLine="537"/>
              <w:rPr>
                <w:rFonts w:ascii="Times New Roman" w:eastAsia="Times New Roman" w:hAnsi="Times New Roman"/>
                <w:b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Cena wywoławcza działki w zł </w:t>
            </w: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br/>
              <w:t xml:space="preserve">          (w tym podatek VAT 23 %)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F5936" w:rsidRPr="007801C1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</w:p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b/>
                <w:lang w:eastAsia="ar-SA"/>
              </w:rPr>
              <w:t xml:space="preserve">     Wadium w zł</w:t>
            </w:r>
          </w:p>
        </w:tc>
      </w:tr>
      <w:tr w:rsidR="007801C1" w:rsidRPr="007801C1" w:rsidTr="001A4B0D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napToGrid w:val="0"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23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  <w:tr w:rsidR="007801C1" w:rsidRPr="007801C1" w:rsidTr="001A4B0D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F5936" w:rsidRPr="007801C1" w:rsidRDefault="00DF5936" w:rsidP="00C316FC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C726D6" w:rsidP="001A4B0D">
            <w:pPr>
              <w:suppressAutoHyphens/>
              <w:spacing w:after="0" w:line="240" w:lineRule="auto"/>
              <w:ind w:left="-313"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278/31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5936" w:rsidRPr="007801C1" w:rsidRDefault="00DF593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F5936" w:rsidRPr="007801C1" w:rsidRDefault="00C726D6" w:rsidP="00C316FC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F5936" w:rsidRPr="007801C1" w:rsidRDefault="00C726D6" w:rsidP="00C726D6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801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1.620,00</w:t>
            </w:r>
          </w:p>
        </w:tc>
      </w:tr>
    </w:tbl>
    <w:p w:rsidR="00DF5936" w:rsidRPr="007801C1" w:rsidRDefault="00DF5936" w:rsidP="00975961">
      <w:pPr>
        <w:suppressAutoHyphens/>
        <w:spacing w:after="0" w:line="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Zarządzeniem Nr 100/2018 Burmistrza Miasta Chojnowa z dnia </w:t>
      </w:r>
      <w:r w:rsidR="00E711CC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21 sierpnia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2018 r. w/w nieruchomości zostały przeznaczone do sprzedaży w formie przetargu.</w:t>
      </w:r>
    </w:p>
    <w:p w:rsidR="00D75100" w:rsidRPr="007801C1" w:rsidRDefault="00972DFD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położone są w południowo – wschodniej </w:t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części miasta,  kilkadziesiąt metrów od ulicy </w:t>
      </w:r>
      <w:r w:rsidR="00975961" w:rsidRPr="007801C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>W. Sikorskiego, w sąsiedztwie znajdują się zabudowania</w:t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wielorodzinne </w:t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typu osiedlowego oraz </w:t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>jednorodzinne</w:t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Działki korzystne do zabudowy garażowej. </w:t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Dojazd do ww. </w:t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>nieruchomości</w:t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 drogą utwardzoną kruszywem, bez utrudnień.  Przeznaczone do sprzedaży nieruchomości są niezabudowane, porośnięte chwastami i wysokimi trawami; w pobliżu działek </w:t>
      </w:r>
      <w:r w:rsidR="00AD149B" w:rsidRPr="007801C1">
        <w:rPr>
          <w:rFonts w:ascii="Times New Roman" w:eastAsia="Times New Roman" w:hAnsi="Times New Roman"/>
          <w:sz w:val="24"/>
          <w:szCs w:val="24"/>
          <w:lang w:eastAsia="pl-PL"/>
        </w:rPr>
        <w:t>przebiega</w:t>
      </w:r>
      <w:r w:rsidR="00D75100"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 sieć elektroenergetyczna.</w:t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F5936" w:rsidRPr="007801C1" w:rsidRDefault="00DF5936" w:rsidP="00D75100">
      <w:pPr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z miejscowym planem zagospodarowania przestrzennego miasta Chojnowa zatwierdzonego Uchwałą Nr XLVI/222/2002 Rady Miejskiej w Chojnowie z dnia  30 stycznia 2002 r., w sprawie uchwalenia miejscowego planu zagospodarowania przestrzennego miasta Chojnowa </w:t>
      </w:r>
      <w:r w:rsidR="00060EAD" w:rsidRPr="007801C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(Dz. Urz. Woj. Dolnośląskiego Nr 34 poz. 869 z dnia 27.03.2002 r.), działki leżą na terenie oznaczonym symbolem 168 KS, dla którego ustalono funkcję obsługi komunikacji – zespół garaży samochodowych. W ewidencji gruntów działki oznaczone są symbolem Bp – zurbanizowane tereny ni</w:t>
      </w:r>
      <w:r w:rsidR="00060EAD" w:rsidRPr="007801C1">
        <w:rPr>
          <w:rFonts w:ascii="Times New Roman" w:eastAsia="Times New Roman" w:hAnsi="Times New Roman"/>
          <w:sz w:val="24"/>
          <w:szCs w:val="24"/>
          <w:lang w:eastAsia="ar-SA"/>
        </w:rPr>
        <w:t>ezabudowane lub w trakcie zabudowy.</w:t>
      </w:r>
    </w:p>
    <w:p w:rsidR="00D140D5" w:rsidRPr="007801C1" w:rsidRDefault="00D140D5" w:rsidP="00D140D5">
      <w:pPr>
        <w:suppressAutoHyphens/>
        <w:spacing w:after="0" w:line="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1C1">
        <w:rPr>
          <w:rFonts w:ascii="Times New Roman" w:hAnsi="Times New Roman"/>
          <w:sz w:val="24"/>
          <w:szCs w:val="24"/>
          <w:lang w:eastAsia="pl-PL"/>
        </w:rPr>
        <w:t>Przed przystąpieniem do przetargu u</w:t>
      </w:r>
      <w:r w:rsidRPr="007801C1">
        <w:rPr>
          <w:rFonts w:ascii="Times New Roman" w:hAnsi="Times New Roman"/>
          <w:sz w:val="24"/>
          <w:szCs w:val="24"/>
        </w:rPr>
        <w:t>czestnik zobowiązany jest zapoznać się z przedmiotem przetargu i stanem nieruchomości w terenie, z zapisami w/w planu zagospodarowania przestrzennego miasta Chojnowa. Rozpoznanie wszelkich warunków faktyczny</w:t>
      </w:r>
      <w:bookmarkStart w:id="0" w:name="_GoBack"/>
      <w:bookmarkEnd w:id="0"/>
      <w:r w:rsidRPr="007801C1">
        <w:rPr>
          <w:rFonts w:ascii="Times New Roman" w:hAnsi="Times New Roman"/>
          <w:sz w:val="24"/>
          <w:szCs w:val="24"/>
        </w:rPr>
        <w:t>ch i prawnych niezbędnych do realizacji planowanej inwestycji leżą w całości po stronie nabywcy.</w:t>
      </w:r>
    </w:p>
    <w:p w:rsidR="00D140D5" w:rsidRPr="007801C1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D140D5" w:rsidRPr="007801C1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hAnsi="Times New Roman"/>
          <w:sz w:val="24"/>
          <w:szCs w:val="24"/>
        </w:rPr>
      </w:pP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</w:p>
    <w:p w:rsidR="00D140D5" w:rsidRPr="007801C1" w:rsidRDefault="00D140D5" w:rsidP="00D140D5">
      <w:pPr>
        <w:spacing w:after="0" w:line="180" w:lineRule="atLeast"/>
        <w:ind w:left="-284" w:right="-567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hAnsi="Times New Roman"/>
          <w:sz w:val="24"/>
          <w:szCs w:val="24"/>
        </w:rPr>
        <w:t>Gmina Miejska Chojnów nie ponosi odpowiedzialności za wady ukryte nieruchomości, których nie można było stwierdzić na podstawie posiadanych dokumentów.</w:t>
      </w:r>
    </w:p>
    <w:p w:rsidR="00DF5936" w:rsidRPr="007801C1" w:rsidRDefault="00DF5936" w:rsidP="00975961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oddzielnie na każdą z nieruchomości, odbędzie się w dniu </w:t>
      </w:r>
      <w:r w:rsidR="00D140D5"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9 lutego</w:t>
      </w:r>
      <w:r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D140D5"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  <w:t>o godz. 1</w:t>
      </w:r>
      <w:r w:rsidR="007C35E0"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</w:t>
      </w:r>
      <w:r w:rsidRPr="007801C1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w Chojnowie Pl. Zamkowy 1, 59-225 Chojnów.</w:t>
      </w:r>
    </w:p>
    <w:p w:rsidR="007C35E0" w:rsidRPr="007801C1" w:rsidRDefault="007C35E0" w:rsidP="00975961">
      <w:pPr>
        <w:spacing w:after="0" w:line="18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Uczestnicy przetargu zobowiązani są posiadać dokumenty: tożsamości, potwierdzenie wniesienia wadium, pisemną zgodę współmałżonka na przystąpienie do przetargu w celu zakupu nieruchomości (osoby pozostające w ustawowym ustroju wspólności majątkowej) lub dokument świadczący </w:t>
      </w:r>
      <w:r w:rsidR="00975961" w:rsidRPr="007801C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o istnieniu rozdzielności majątkowej między małżonkami, a podmioty inne niż osoby fizyczne dodatkowo wyciąg z właściwego rejestru oraz pełnomocnictwo do udziału w przetargu. </w:t>
      </w:r>
    </w:p>
    <w:p w:rsidR="00D140D5" w:rsidRPr="007801C1" w:rsidRDefault="00D140D5" w:rsidP="00D140D5">
      <w:pPr>
        <w:suppressAutoHyphens/>
        <w:spacing w:after="0" w:line="240" w:lineRule="auto"/>
        <w:ind w:left="-284" w:right="-653"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- 2 -</w:t>
      </w:r>
    </w:p>
    <w:p w:rsidR="00D140D5" w:rsidRPr="007801C1" w:rsidRDefault="00D140D5" w:rsidP="00D140D5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75961" w:rsidRPr="007801C1" w:rsidRDefault="007C35E0" w:rsidP="00D140D5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W przypadku, gdy nabywcą nieruchomości ustalony zostanie cudzoziemiec w rozumieniu ustawy </w:t>
      </w:r>
      <w:r w:rsidR="00975961" w:rsidRPr="007801C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z dnia 24 marca 1920 r. o nabywaniu nieruchomości przez cudzoziemców ( Dz. U. z 2017 r., poz. 2278 </w:t>
      </w:r>
      <w:proofErr w:type="spellStart"/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.), do zawarcia umowy notarialnej sprzedaży nieruchomości nabywca winien przedłożyć zezwolenie, jeżeli uzyskanie zezwolenia wynika z przepisów cytowanej wyżej ustawy. </w:t>
      </w:r>
    </w:p>
    <w:p w:rsidR="007C35E0" w:rsidRPr="007801C1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D140D5"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02.02</w:t>
      </w:r>
      <w:r w:rsidR="00E711CC"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D140D5"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7801C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7C35E0" w:rsidRPr="007801C1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dowodzie wpłaty. </w:t>
      </w:r>
      <w:r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Wpłacenie wadium równoznaczne jest z zapoznaniem się z Rozporządzeniem Rady Ministrów z dnia 14.09.2004 r. w sprawie sposobu i trybu przeprowadzania przetargów oraz rokowań na zbycie nieruchomości  (Dz. U. z 2014 r., poz. 1490 </w:t>
      </w:r>
      <w:proofErr w:type="spellStart"/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.). Wpłacone wadium zostanie zaliczone na poczet ceny nabycia, jeżeli osoba wpłacająca wygra przetarg, zaś pozostały uczestnikom przetargu zostanie zwrócone niezwłocznie, tj. nie później niż przed upływem 3 dni od daty odwołania, zamknięcia, unieważnienia lub zakończenia wynikiem negatywnym, </w:t>
      </w:r>
      <w:r w:rsidR="00D75100" w:rsidRPr="007801C1">
        <w:rPr>
          <w:rFonts w:ascii="Times New Roman" w:eastAsia="Times New Roman" w:hAnsi="Times New Roman"/>
          <w:sz w:val="24"/>
          <w:szCs w:val="24"/>
          <w:lang w:eastAsia="ar-SA"/>
        </w:rPr>
        <w:t>na konto przez nich wskazane.</w:t>
      </w:r>
    </w:p>
    <w:p w:rsidR="007C35E0" w:rsidRPr="007801C1" w:rsidRDefault="007C35E0" w:rsidP="007C35E0">
      <w:pPr>
        <w:suppressAutoHyphens/>
        <w:spacing w:after="0" w:line="240" w:lineRule="auto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O wysokości postąpienia decydują uczestnicy przetargu z tym, że postąpienie nie może wynosić mniej niż 1% ceny wywoławczej, z zaokrągleniem w górę do pełnych dziesiątek złotych.                                                                </w:t>
      </w:r>
    </w:p>
    <w:p w:rsidR="007C35E0" w:rsidRPr="007801C1" w:rsidRDefault="007C35E0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Cenę nabycia, równą cenie osiągniętej w przetargu, wpłaca się na konto  </w:t>
      </w:r>
      <w:r w:rsidR="00D140D5"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  32 8644 0000 0001 4906 2000 0260 </w:t>
      </w:r>
      <w:r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7C35E0" w:rsidRDefault="00DF5936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35E0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7C35E0" w:rsidRPr="007801C1">
        <w:rPr>
          <w:rFonts w:ascii="Times New Roman" w:eastAsia="Times New Roman" w:hAnsi="Times New Roman"/>
          <w:sz w:val="24"/>
          <w:szCs w:val="24"/>
          <w:lang w:eastAsia="ar-SA"/>
        </w:rPr>
        <w:br/>
        <w:t>(</w:t>
      </w:r>
      <w:proofErr w:type="spellStart"/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7C35E0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Dz.U. z 2020  r. poz. 65 </w:t>
      </w:r>
      <w:r w:rsidR="00D140D5" w:rsidRPr="007801C1">
        <w:rPr>
          <w:rFonts w:ascii="Times New Roman" w:eastAsia="Times New Roman" w:hAnsi="Times New Roman"/>
          <w:sz w:val="24"/>
          <w:szCs w:val="24"/>
          <w:lang w:eastAsia="ar-SA"/>
        </w:rPr>
        <w:t>ze zm.</w:t>
      </w:r>
      <w:r w:rsidR="007C35E0"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), jeżeli osoba ustalona, jako nabywca nieruchomości nie przystąpi bez usprawiedliwienia do zawarcia umowy w miejscu i terminie podanym w zawiadomieniu, o którym mowa w art. 41 ust. 1 w/w ustawy, organizator przetargu może odstąpić od zawarcia umowy, </w:t>
      </w:r>
      <w:r w:rsidR="00A43671" w:rsidRPr="007801C1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C35E0" w:rsidRPr="007801C1">
        <w:rPr>
          <w:rFonts w:ascii="Times New Roman" w:eastAsia="Times New Roman" w:hAnsi="Times New Roman"/>
          <w:sz w:val="24"/>
          <w:szCs w:val="24"/>
          <w:lang w:eastAsia="ar-SA"/>
        </w:rPr>
        <w:t>a wpłacone wadium nie podlega zwrotowi. Koszty związane z przeniesieniem prawa własności ponosi w całości nabywca</w:t>
      </w:r>
      <w:r w:rsidR="007C35E0" w:rsidRPr="007801C1">
        <w:rPr>
          <w:rFonts w:ascii="Times New Roman" w:eastAsia="Times New Roman" w:hAnsi="Times New Roman"/>
          <w:lang w:eastAsia="ar-SA"/>
        </w:rPr>
        <w:t xml:space="preserve">. </w:t>
      </w:r>
    </w:p>
    <w:p w:rsidR="007801C1" w:rsidRPr="007801C1" w:rsidRDefault="007801C1" w:rsidP="007C35E0">
      <w:pPr>
        <w:suppressAutoHyphens/>
        <w:spacing w:after="0" w:line="240" w:lineRule="atLeast"/>
        <w:ind w:left="-284" w:right="-653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Pierwszy przetarg na sprzedaż nieruchomości niezabudowanych położonych przy ul.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Parkowej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 odbył się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17.11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.2020 r.,</w:t>
      </w:r>
    </w:p>
    <w:p w:rsidR="00DF5936" w:rsidRPr="007801C1" w:rsidRDefault="00DF5936" w:rsidP="00DF5936">
      <w:pPr>
        <w:suppressAutoHyphens/>
        <w:spacing w:after="0" w:line="240" w:lineRule="atLeas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DF5936" w:rsidRPr="007801C1" w:rsidRDefault="00DF5936" w:rsidP="00DF5936">
      <w:pPr>
        <w:suppressAutoHyphens/>
        <w:spacing w:after="0" w:line="300" w:lineRule="exact"/>
        <w:ind w:left="-284" w:right="-569"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Dodatkowe informacje można uzyskać w pok. nr 12 tut. Urzędu lub telefonicznie pod numerem  </w:t>
      </w:r>
      <w:r w:rsidRPr="007801C1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7801C1">
        <w:rPr>
          <w:rFonts w:ascii="Times New Roman" w:eastAsia="Times New Roman" w:hAnsi="Times New Roman"/>
          <w:sz w:val="24"/>
          <w:szCs w:val="24"/>
          <w:lang w:eastAsia="ar-SA"/>
        </w:rPr>
        <w:t>. Ogłoszenia o przetargach organizowanych przez Burmistrza Miasta Chojnowa dostępne są w Biuletynie Informacji Publicznej na stronie: bip.chojnow.net.pl.</w:t>
      </w:r>
    </w:p>
    <w:p w:rsidR="00DF5936" w:rsidRPr="007801C1" w:rsidRDefault="00DF5936" w:rsidP="00DF5936">
      <w:pPr>
        <w:ind w:left="-284" w:right="-569"/>
      </w:pPr>
    </w:p>
    <w:p w:rsidR="00984180" w:rsidRPr="007801C1" w:rsidRDefault="00984180"/>
    <w:sectPr w:rsidR="00984180" w:rsidRPr="007801C1" w:rsidSect="00DF593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5F"/>
    <w:rsid w:val="00060EAD"/>
    <w:rsid w:val="000A3DF7"/>
    <w:rsid w:val="001A4B0D"/>
    <w:rsid w:val="003639F9"/>
    <w:rsid w:val="004A0B5F"/>
    <w:rsid w:val="007801C1"/>
    <w:rsid w:val="007C35E0"/>
    <w:rsid w:val="00833693"/>
    <w:rsid w:val="00972DFD"/>
    <w:rsid w:val="00975961"/>
    <w:rsid w:val="00984180"/>
    <w:rsid w:val="00A43671"/>
    <w:rsid w:val="00AD149B"/>
    <w:rsid w:val="00C726D6"/>
    <w:rsid w:val="00CB3DAE"/>
    <w:rsid w:val="00D140D5"/>
    <w:rsid w:val="00D75100"/>
    <w:rsid w:val="00DF5936"/>
    <w:rsid w:val="00E711CC"/>
    <w:rsid w:val="00E8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3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9</cp:revision>
  <cp:lastPrinted>2021-01-04T10:46:00Z</cp:lastPrinted>
  <dcterms:created xsi:type="dcterms:W3CDTF">2020-10-01T12:41:00Z</dcterms:created>
  <dcterms:modified xsi:type="dcterms:W3CDTF">2021-01-04T10:58:00Z</dcterms:modified>
</cp:coreProperties>
</file>