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83123D" w:rsidRPr="0083123D" w:rsidRDefault="00FE2963" w:rsidP="00A6780C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F92CEB">
        <w:rPr>
          <w:rFonts w:ascii="Times New Roman" w:hAnsi="Times New Roman"/>
          <w:sz w:val="24"/>
          <w:szCs w:val="24"/>
        </w:rPr>
        <w:t xml:space="preserve">Dz. 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65</w:t>
      </w:r>
      <w:r w:rsidR="00AC251C">
        <w:rPr>
          <w:rFonts w:ascii="Times New Roman" w:hAnsi="Times New Roman"/>
          <w:sz w:val="24"/>
          <w:szCs w:val="24"/>
        </w:rPr>
        <w:t xml:space="preserve">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 w:rsidR="00AC251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 w:rsidR="00201873">
        <w:rPr>
          <w:rFonts w:ascii="Times New Roman" w:eastAsia="Times New Roman" w:hAnsi="Times New Roman"/>
          <w:b/>
          <w:sz w:val="24"/>
          <w:szCs w:val="24"/>
          <w:lang w:eastAsia="pl-PL"/>
        </w:rPr>
        <w:t>y ogłoszeń tut. Urzędu</w:t>
      </w:r>
      <w:r w:rsid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01873" w:rsidRP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dniach </w:t>
      </w:r>
      <w:r w:rsidRP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</w:t>
      </w:r>
      <w:r w:rsidR="0083123D" w:rsidRPr="00A6780C">
        <w:rPr>
          <w:rFonts w:ascii="Times New Roman" w:eastAsia="Times New Roman" w:hAnsi="Times New Roman"/>
          <w:b/>
          <w:sz w:val="24"/>
          <w:szCs w:val="24"/>
          <w:lang w:eastAsia="pl-PL"/>
        </w:rPr>
        <w:t>15.09</w:t>
      </w:r>
      <w:r w:rsidRP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do </w:t>
      </w:r>
      <w:r w:rsidR="0083123D" w:rsidRPr="00A6780C">
        <w:rPr>
          <w:rFonts w:ascii="Times New Roman" w:eastAsia="Times New Roman" w:hAnsi="Times New Roman"/>
          <w:b/>
          <w:sz w:val="24"/>
          <w:szCs w:val="24"/>
          <w:lang w:eastAsia="pl-PL"/>
        </w:rPr>
        <w:t>06.10</w:t>
      </w:r>
      <w:r w:rsidRPr="00A6780C">
        <w:rPr>
          <w:rFonts w:ascii="Times New Roman" w:eastAsia="Times New Roman" w:hAnsi="Times New Roman"/>
          <w:b/>
          <w:sz w:val="24"/>
          <w:szCs w:val="24"/>
          <w:lang w:eastAsia="pl-PL"/>
        </w:rPr>
        <w:t>.2020 r.</w:t>
      </w:r>
      <w:r w:rsid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wykazu </w:t>
      </w:r>
      <w:r w:rsidR="0083123D" w:rsidRPr="0083123D">
        <w:rPr>
          <w:rFonts w:ascii="Times New Roman" w:eastAsia="Times New Roman" w:hAnsi="Times New Roman"/>
          <w:sz w:val="24"/>
          <w:szCs w:val="24"/>
          <w:lang w:eastAsia="pl-PL"/>
        </w:rPr>
        <w:t xml:space="preserve">lokali mieszkalnych przeznaczonych do sprzedaży </w:t>
      </w:r>
      <w:r w:rsidR="00A6780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3123D" w:rsidRPr="0083123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przy ul. </w:t>
      </w:r>
      <w:r w:rsidR="0083123D">
        <w:rPr>
          <w:rFonts w:ascii="Times New Roman" w:eastAsia="Times New Roman" w:hAnsi="Times New Roman"/>
          <w:sz w:val="24"/>
          <w:szCs w:val="24"/>
          <w:lang w:eastAsia="pl-PL"/>
        </w:rPr>
        <w:t xml:space="preserve">M. Drzymały 16, ul. Kolejowej 24B, </w:t>
      </w:r>
      <w:r w:rsidR="00A6780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3123D">
        <w:rPr>
          <w:rFonts w:ascii="Times New Roman" w:eastAsia="Times New Roman" w:hAnsi="Times New Roman"/>
          <w:sz w:val="24"/>
          <w:szCs w:val="24"/>
          <w:lang w:eastAsia="pl-PL"/>
        </w:rPr>
        <w:t xml:space="preserve">ul. I. Paderewskiego 2 i ul. Legnickiej 61 </w:t>
      </w:r>
      <w:r w:rsidR="0083123D" w:rsidRPr="0083123D">
        <w:rPr>
          <w:rFonts w:ascii="Times New Roman" w:eastAsia="Times New Roman" w:hAnsi="Times New Roman"/>
          <w:sz w:val="24"/>
          <w:szCs w:val="24"/>
          <w:lang w:eastAsia="pl-PL"/>
        </w:rPr>
        <w:t>w Chojnowie</w:t>
      </w:r>
      <w:r w:rsidR="00DE3F45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83123D" w:rsidRPr="008312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6780C" w:rsidRDefault="00A6780C" w:rsidP="00DE3F45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3F45" w:rsidRPr="00DE3F45" w:rsidRDefault="00DE3F45" w:rsidP="00DE3F45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 w:rsidRPr="00DE3F4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na podstawie art. 34 ust. 1 pkt 1 </w:t>
      </w:r>
      <w:r w:rsidRPr="00DE3F4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pkt 2 w/w ustawy o gospodarce nieruchomościami winny złożyć wnioski w Urzędzie Miejskim w Chojnowie w terminie do dnia </w:t>
      </w:r>
      <w:r w:rsidRPr="00DE3F45">
        <w:rPr>
          <w:rFonts w:ascii="Times New Roman" w:eastAsia="Times New Roman" w:hAnsi="Times New Roman"/>
          <w:b/>
          <w:sz w:val="24"/>
          <w:szCs w:val="24"/>
          <w:lang w:eastAsia="pl-PL"/>
        </w:rPr>
        <w:t>27.10.2020 r.</w:t>
      </w:r>
    </w:p>
    <w:p w:rsidR="00DE3F45" w:rsidRPr="001401FC" w:rsidRDefault="00DE3F45" w:rsidP="00DE3F45">
      <w:pPr>
        <w:pStyle w:val="Akapitzlist"/>
        <w:tabs>
          <w:tab w:val="left" w:pos="6946"/>
        </w:tabs>
        <w:suppressAutoHyphens/>
        <w:spacing w:after="0" w:line="180" w:lineRule="atLeast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3123D" w:rsidRPr="00DE3F45" w:rsidRDefault="0083123D" w:rsidP="00DE3F45">
      <w:pPr>
        <w:tabs>
          <w:tab w:val="left" w:pos="6946"/>
        </w:tabs>
        <w:suppressAutoHyphens/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3F45">
        <w:rPr>
          <w:rFonts w:ascii="Times New Roman" w:eastAsia="Times New Roman" w:hAnsi="Times New Roman"/>
          <w:sz w:val="24"/>
          <w:szCs w:val="24"/>
          <w:lang w:eastAsia="ar-SA"/>
        </w:rPr>
        <w:t>Wykazy  dostępne są  w Biuletynie Informacji Publicznej na stronie: bip.chojnow.net.pl.</w:t>
      </w:r>
    </w:p>
    <w:p w:rsidR="00650866" w:rsidRDefault="00650866"/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EA1"/>
    <w:multiLevelType w:val="hybridMultilevel"/>
    <w:tmpl w:val="E210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8735E"/>
    <w:multiLevelType w:val="hybridMultilevel"/>
    <w:tmpl w:val="81366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40306"/>
    <w:multiLevelType w:val="hybridMultilevel"/>
    <w:tmpl w:val="54824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1401FC"/>
    <w:rsid w:val="00201873"/>
    <w:rsid w:val="003C2404"/>
    <w:rsid w:val="00414795"/>
    <w:rsid w:val="004156D6"/>
    <w:rsid w:val="005A4614"/>
    <w:rsid w:val="00650866"/>
    <w:rsid w:val="007670D6"/>
    <w:rsid w:val="0083123D"/>
    <w:rsid w:val="00913163"/>
    <w:rsid w:val="00991820"/>
    <w:rsid w:val="00A6780C"/>
    <w:rsid w:val="00AC251C"/>
    <w:rsid w:val="00B35192"/>
    <w:rsid w:val="00DE3F45"/>
    <w:rsid w:val="00F55ABA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13</cp:revision>
  <cp:lastPrinted>2020-04-08T06:30:00Z</cp:lastPrinted>
  <dcterms:created xsi:type="dcterms:W3CDTF">2020-04-08T06:18:00Z</dcterms:created>
  <dcterms:modified xsi:type="dcterms:W3CDTF">2020-09-18T08:03:00Z</dcterms:modified>
</cp:coreProperties>
</file>