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02B" w:rsidRDefault="0050502B" w:rsidP="0050502B">
      <w:pPr>
        <w:spacing w:line="360" w:lineRule="auto"/>
        <w:ind w:left="181" w:right="-28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INFORMACJA</w:t>
      </w:r>
    </w:p>
    <w:p w:rsidR="0050502B" w:rsidRDefault="0050502B" w:rsidP="0050502B">
      <w:pPr>
        <w:ind w:left="567" w:right="-108"/>
        <w:jc w:val="both"/>
        <w:rPr>
          <w:rFonts w:eastAsia="Calibri"/>
          <w:b/>
          <w:color w:val="FF0000"/>
          <w:sz w:val="24"/>
          <w:szCs w:val="28"/>
          <w:lang w:eastAsia="en-US"/>
        </w:rPr>
      </w:pPr>
    </w:p>
    <w:p w:rsidR="0050502B" w:rsidRDefault="0050502B" w:rsidP="0050502B">
      <w:pPr>
        <w:ind w:left="567" w:right="-108"/>
        <w:jc w:val="both"/>
        <w:rPr>
          <w:rFonts w:eastAsia="Calibri"/>
          <w:b/>
          <w:sz w:val="24"/>
          <w:szCs w:val="28"/>
          <w:lang w:eastAsia="en-US"/>
        </w:rPr>
      </w:pPr>
    </w:p>
    <w:p w:rsidR="0050502B" w:rsidRDefault="0050502B" w:rsidP="0050502B">
      <w:pPr>
        <w:spacing w:line="240" w:lineRule="atLeast"/>
        <w:ind w:left="142" w:hanging="39"/>
        <w:jc w:val="both"/>
        <w:rPr>
          <w:sz w:val="24"/>
          <w:szCs w:val="24"/>
        </w:rPr>
      </w:pPr>
      <w:r w:rsidRPr="006C78C9">
        <w:rPr>
          <w:sz w:val="24"/>
          <w:szCs w:val="24"/>
        </w:rPr>
        <w:t xml:space="preserve">Zgodnie z art. 35 ust. 1 ustawy z dnia 21 sierpnia 1997 r. o gospodarce nieruchomościami </w:t>
      </w:r>
    </w:p>
    <w:p w:rsidR="0050502B" w:rsidRPr="007C29C2" w:rsidRDefault="0050502B" w:rsidP="0050502B">
      <w:pPr>
        <w:spacing w:line="240" w:lineRule="atLeast"/>
        <w:ind w:left="142" w:hanging="39"/>
        <w:jc w:val="both"/>
        <w:rPr>
          <w:sz w:val="24"/>
          <w:szCs w:val="24"/>
        </w:rPr>
      </w:pPr>
      <w:r w:rsidRPr="006C78C9">
        <w:rPr>
          <w:sz w:val="24"/>
          <w:szCs w:val="24"/>
        </w:rPr>
        <w:t xml:space="preserve">/Dz. U.  z </w:t>
      </w:r>
      <w:r>
        <w:rPr>
          <w:sz w:val="24"/>
          <w:szCs w:val="24"/>
        </w:rPr>
        <w:t>2020</w:t>
      </w:r>
      <w:r w:rsidRPr="006C78C9">
        <w:rPr>
          <w:sz w:val="24"/>
          <w:szCs w:val="24"/>
        </w:rPr>
        <w:t xml:space="preserve"> r. poz. </w:t>
      </w:r>
      <w:r>
        <w:rPr>
          <w:sz w:val="24"/>
          <w:szCs w:val="24"/>
        </w:rPr>
        <w:t>65</w:t>
      </w:r>
      <w:r w:rsidRPr="006C78C9">
        <w:rPr>
          <w:sz w:val="24"/>
          <w:szCs w:val="24"/>
        </w:rPr>
        <w:t>/ Wydział Gospodarki Gruntami i Ochrony Środowiska Urzędu Miejskiego w Chojnowie informuje o wywieszeniu na tablicy ogłoszeń tut. Urzędu</w:t>
      </w:r>
      <w:r w:rsidRPr="006C78C9">
        <w:rPr>
          <w:b/>
          <w:sz w:val="24"/>
          <w:szCs w:val="24"/>
        </w:rPr>
        <w:t xml:space="preserve"> </w:t>
      </w:r>
      <w:r w:rsidRPr="007C29C2">
        <w:rPr>
          <w:sz w:val="24"/>
          <w:szCs w:val="24"/>
        </w:rPr>
        <w:t xml:space="preserve">w dniach od </w:t>
      </w:r>
      <w:r>
        <w:rPr>
          <w:sz w:val="24"/>
          <w:szCs w:val="24"/>
        </w:rPr>
        <w:t>21.07</w:t>
      </w:r>
      <w:r w:rsidRPr="007C29C2">
        <w:rPr>
          <w:sz w:val="24"/>
          <w:szCs w:val="24"/>
        </w:rPr>
        <w:t xml:space="preserve">.2020 r. do </w:t>
      </w:r>
      <w:r>
        <w:rPr>
          <w:sz w:val="24"/>
          <w:szCs w:val="24"/>
        </w:rPr>
        <w:t>11</w:t>
      </w:r>
      <w:r w:rsidRPr="007C29C2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7C29C2">
        <w:rPr>
          <w:sz w:val="24"/>
          <w:szCs w:val="24"/>
        </w:rPr>
        <w:t>.2020 r.:</w:t>
      </w:r>
    </w:p>
    <w:p w:rsidR="0050502B" w:rsidRPr="00307981" w:rsidRDefault="0050502B" w:rsidP="0050502B">
      <w:pPr>
        <w:tabs>
          <w:tab w:val="left" w:pos="9072"/>
        </w:tabs>
        <w:ind w:left="142"/>
        <w:jc w:val="both"/>
        <w:rPr>
          <w:sz w:val="24"/>
          <w:szCs w:val="24"/>
        </w:rPr>
      </w:pPr>
      <w:r w:rsidRPr="007C29C2">
        <w:rPr>
          <w:sz w:val="24"/>
          <w:szCs w:val="24"/>
        </w:rPr>
        <w:t>wykazu nieruchomości</w:t>
      </w:r>
      <w:r>
        <w:rPr>
          <w:sz w:val="24"/>
          <w:szCs w:val="24"/>
        </w:rPr>
        <w:t xml:space="preserve">  przeznaczon</w:t>
      </w:r>
      <w:r>
        <w:rPr>
          <w:sz w:val="24"/>
          <w:szCs w:val="24"/>
        </w:rPr>
        <w:t xml:space="preserve">ych do oddania w dzierżawę  </w:t>
      </w:r>
      <w:r w:rsidRPr="00307981">
        <w:rPr>
          <w:sz w:val="24"/>
          <w:szCs w:val="24"/>
        </w:rPr>
        <w:t>w</w:t>
      </w:r>
      <w:r>
        <w:rPr>
          <w:sz w:val="24"/>
          <w:szCs w:val="24"/>
        </w:rPr>
        <w:t xml:space="preserve"> d</w:t>
      </w:r>
      <w:r w:rsidRPr="00307981">
        <w:rPr>
          <w:sz w:val="24"/>
          <w:szCs w:val="24"/>
        </w:rPr>
        <w:t>rodze bezprzetargowej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część dz. nr 56/75 obr.4, dz. nr 24/4 </w:t>
      </w:r>
      <w:proofErr w:type="spellStart"/>
      <w:r>
        <w:rPr>
          <w:sz w:val="24"/>
          <w:szCs w:val="24"/>
        </w:rPr>
        <w:t>obr</w:t>
      </w:r>
      <w:proofErr w:type="spellEnd"/>
      <w:r>
        <w:rPr>
          <w:sz w:val="24"/>
          <w:szCs w:val="24"/>
        </w:rPr>
        <w:t xml:space="preserve">. 5 </w:t>
      </w:r>
      <w:r w:rsidRPr="00307981">
        <w:rPr>
          <w:sz w:val="24"/>
          <w:szCs w:val="24"/>
        </w:rPr>
        <w:t xml:space="preserve">– Zarządzenie Nr </w:t>
      </w:r>
      <w:r>
        <w:rPr>
          <w:sz w:val="24"/>
          <w:szCs w:val="24"/>
        </w:rPr>
        <w:t>97</w:t>
      </w:r>
      <w:r>
        <w:rPr>
          <w:sz w:val="24"/>
          <w:szCs w:val="24"/>
        </w:rPr>
        <w:t>/2020</w:t>
      </w:r>
      <w:r w:rsidRPr="00307981">
        <w:rPr>
          <w:sz w:val="24"/>
          <w:szCs w:val="24"/>
        </w:rPr>
        <w:t xml:space="preserve"> Burmistrza Miasta Chojnowa z dnia </w:t>
      </w:r>
      <w:r>
        <w:rPr>
          <w:sz w:val="24"/>
          <w:szCs w:val="24"/>
        </w:rPr>
        <w:t>20</w:t>
      </w:r>
      <w:bookmarkStart w:id="0" w:name="_GoBack"/>
      <w:bookmarkEnd w:id="0"/>
      <w:r>
        <w:rPr>
          <w:sz w:val="24"/>
          <w:szCs w:val="24"/>
        </w:rPr>
        <w:t>.07.</w:t>
      </w:r>
      <w:r>
        <w:rPr>
          <w:sz w:val="24"/>
          <w:szCs w:val="24"/>
        </w:rPr>
        <w:t>2020r.</w:t>
      </w:r>
      <w:r w:rsidRPr="00307981">
        <w:rPr>
          <w:sz w:val="24"/>
          <w:szCs w:val="24"/>
        </w:rPr>
        <w:t xml:space="preserve">.  </w:t>
      </w:r>
    </w:p>
    <w:p w:rsidR="0050502B" w:rsidRPr="00307981" w:rsidRDefault="0050502B" w:rsidP="0050502B">
      <w:pPr>
        <w:tabs>
          <w:tab w:val="left" w:pos="9072"/>
        </w:tabs>
        <w:ind w:left="142"/>
        <w:jc w:val="both"/>
        <w:rPr>
          <w:b/>
          <w:sz w:val="24"/>
          <w:szCs w:val="24"/>
        </w:rPr>
      </w:pPr>
    </w:p>
    <w:p w:rsidR="00CA0FA4" w:rsidRDefault="0050502B"/>
    <w:sectPr w:rsidR="00CA0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A8"/>
    <w:rsid w:val="00124BF4"/>
    <w:rsid w:val="00225AA8"/>
    <w:rsid w:val="00306B2D"/>
    <w:rsid w:val="0050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8ECA"/>
  <w15:chartTrackingRefBased/>
  <w15:docId w15:val="{FC17B8CA-2C2A-4105-BC31-2EAE1B22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5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444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2</cp:revision>
  <dcterms:created xsi:type="dcterms:W3CDTF">2020-07-21T12:44:00Z</dcterms:created>
  <dcterms:modified xsi:type="dcterms:W3CDTF">2020-07-21T12:50:00Z</dcterms:modified>
</cp:coreProperties>
</file>