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414795" w:rsidRDefault="00FE2963" w:rsidP="0020187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="00AC251C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41479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83123D" w:rsidRPr="005F4920" w:rsidRDefault="00201873" w:rsidP="005F4920">
      <w:pPr>
        <w:pStyle w:val="Akapitzlist"/>
        <w:numPr>
          <w:ilvl w:val="0"/>
          <w:numId w:val="3"/>
        </w:numPr>
        <w:tabs>
          <w:tab w:val="left" w:pos="694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C65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dniach </w:t>
      </w:r>
      <w:r w:rsidR="00FE2963" w:rsidRPr="00EC65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EC654C" w:rsidRPr="00EC654C">
        <w:rPr>
          <w:rFonts w:ascii="Times New Roman" w:eastAsia="Times New Roman" w:hAnsi="Times New Roman"/>
          <w:b/>
          <w:sz w:val="24"/>
          <w:szCs w:val="24"/>
          <w:lang w:eastAsia="pl-PL"/>
        </w:rPr>
        <w:t>20.10</w:t>
      </w:r>
      <w:r w:rsidR="00FE2963" w:rsidRPr="00EC65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EC654C" w:rsidRPr="00EC654C">
        <w:rPr>
          <w:rFonts w:ascii="Times New Roman" w:eastAsia="Times New Roman" w:hAnsi="Times New Roman"/>
          <w:b/>
          <w:sz w:val="24"/>
          <w:szCs w:val="24"/>
          <w:lang w:eastAsia="pl-PL"/>
        </w:rPr>
        <w:t>10.11</w:t>
      </w:r>
      <w:r w:rsidR="00FE2963" w:rsidRPr="00EC654C">
        <w:rPr>
          <w:rFonts w:ascii="Times New Roman" w:eastAsia="Times New Roman" w:hAnsi="Times New Roman"/>
          <w:b/>
          <w:sz w:val="24"/>
          <w:szCs w:val="24"/>
          <w:lang w:eastAsia="pl-PL"/>
        </w:rPr>
        <w:t>.2020 r.</w:t>
      </w:r>
      <w:r w:rsidR="00EC654C" w:rsidRPr="00EC65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wykazu </w:t>
      </w:r>
      <w:r w:rsidR="0083123D" w:rsidRPr="00EC654C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przeznaczonych do sprzedaży w drodze bezprzetargowej, położonych przy ul. </w:t>
      </w:r>
      <w:r w:rsidR="00EC654C">
        <w:rPr>
          <w:rFonts w:ascii="Times New Roman" w:eastAsia="Times New Roman" w:hAnsi="Times New Roman"/>
          <w:sz w:val="24"/>
          <w:szCs w:val="24"/>
          <w:lang w:eastAsia="pl-PL"/>
        </w:rPr>
        <w:t xml:space="preserve">Bolesławieckiej 5, </w:t>
      </w:r>
      <w:r w:rsidR="00EC654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ul. Grunwaldzkiej 10, ul. Legnickiej 48, ul. Rynek 14, ul. Samorządowej 2A, </w:t>
      </w:r>
      <w:r w:rsidR="005F4920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="00EC654C" w:rsidRPr="005F4920">
        <w:rPr>
          <w:rFonts w:ascii="Times New Roman" w:eastAsia="Times New Roman" w:hAnsi="Times New Roman"/>
          <w:sz w:val="24"/>
          <w:szCs w:val="24"/>
          <w:lang w:eastAsia="pl-PL"/>
        </w:rPr>
        <w:t>pl. Konstytucji 3 Maja 3, ul. Wojska Polskiego 17</w:t>
      </w:r>
      <w:r w:rsidR="0083123D" w:rsidRPr="005F49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654C" w:rsidRPr="005F49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123D" w:rsidRPr="005F4920">
        <w:rPr>
          <w:rFonts w:ascii="Times New Roman" w:eastAsia="Times New Roman" w:hAnsi="Times New Roman"/>
          <w:sz w:val="24"/>
          <w:szCs w:val="24"/>
          <w:lang w:eastAsia="pl-PL"/>
        </w:rPr>
        <w:t>w Chojnowie</w:t>
      </w:r>
      <w:r w:rsidR="00EC654C" w:rsidRPr="005F492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DE3F45" w:rsidRPr="00DE3F45" w:rsidRDefault="00DE3F45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na podstawie art. 34 ust. 1 pkt 1 </w:t>
      </w: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pkt 2 w/w ustawy o gospodarce nieruchomościami winny złożyć wnioski w Urzędzie Miejskim w Chojnowie w terminie do dnia </w:t>
      </w:r>
      <w:r w:rsidR="00EC654C">
        <w:rPr>
          <w:rFonts w:ascii="Times New Roman" w:eastAsia="Times New Roman" w:hAnsi="Times New Roman"/>
          <w:b/>
          <w:sz w:val="24"/>
          <w:szCs w:val="24"/>
          <w:lang w:eastAsia="pl-PL"/>
        </w:rPr>
        <w:t>01.12</w:t>
      </w:r>
      <w:r w:rsidRPr="00DE3F45">
        <w:rPr>
          <w:rFonts w:ascii="Times New Roman" w:eastAsia="Times New Roman" w:hAnsi="Times New Roman"/>
          <w:b/>
          <w:sz w:val="24"/>
          <w:szCs w:val="24"/>
          <w:lang w:eastAsia="pl-PL"/>
        </w:rPr>
        <w:t>.2020 r.</w:t>
      </w:r>
    </w:p>
    <w:p w:rsidR="00DE3F45" w:rsidRPr="001401FC" w:rsidRDefault="00DE3F45" w:rsidP="00DE3F45">
      <w:pPr>
        <w:pStyle w:val="Akapitzlist"/>
        <w:tabs>
          <w:tab w:val="left" w:pos="6946"/>
        </w:tabs>
        <w:suppressAutoHyphens/>
        <w:spacing w:after="0" w:line="180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123D" w:rsidRPr="00EC654C" w:rsidRDefault="0083123D" w:rsidP="00DE3F45">
      <w:pPr>
        <w:tabs>
          <w:tab w:val="left" w:pos="6946"/>
        </w:tabs>
        <w:suppressAutoHyphens/>
        <w:spacing w:after="0" w:line="18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E3F45">
        <w:rPr>
          <w:rFonts w:ascii="Times New Roman" w:eastAsia="Times New Roman" w:hAnsi="Times New Roman"/>
          <w:sz w:val="24"/>
          <w:szCs w:val="24"/>
          <w:lang w:eastAsia="ar-SA"/>
        </w:rPr>
        <w:t xml:space="preserve">Wykazy  dostępne są  w Biuletynie Informacji Publicznej na stronie: </w:t>
      </w:r>
      <w:r w:rsidRPr="00EC654C">
        <w:rPr>
          <w:rFonts w:ascii="Times New Roman" w:eastAsia="Times New Roman" w:hAnsi="Times New Roman"/>
          <w:b/>
          <w:sz w:val="24"/>
          <w:szCs w:val="24"/>
          <w:lang w:eastAsia="ar-SA"/>
        </w:rPr>
        <w:t>bip.chojnow.net.pl.</w:t>
      </w: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EA1"/>
    <w:multiLevelType w:val="hybridMultilevel"/>
    <w:tmpl w:val="DD2EC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8735E"/>
    <w:multiLevelType w:val="hybridMultilevel"/>
    <w:tmpl w:val="8136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1401FC"/>
    <w:rsid w:val="00201873"/>
    <w:rsid w:val="003C2404"/>
    <w:rsid w:val="00414795"/>
    <w:rsid w:val="004156D6"/>
    <w:rsid w:val="005A4614"/>
    <w:rsid w:val="005F4920"/>
    <w:rsid w:val="00650866"/>
    <w:rsid w:val="007670D6"/>
    <w:rsid w:val="0083123D"/>
    <w:rsid w:val="00913163"/>
    <w:rsid w:val="00991820"/>
    <w:rsid w:val="00AC251C"/>
    <w:rsid w:val="00B35192"/>
    <w:rsid w:val="00DA58E6"/>
    <w:rsid w:val="00DE3F45"/>
    <w:rsid w:val="00EC654C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14</cp:revision>
  <cp:lastPrinted>2020-04-08T06:30:00Z</cp:lastPrinted>
  <dcterms:created xsi:type="dcterms:W3CDTF">2020-04-08T06:18:00Z</dcterms:created>
  <dcterms:modified xsi:type="dcterms:W3CDTF">2020-10-20T12:13:00Z</dcterms:modified>
</cp:coreProperties>
</file>