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AC251C" w:rsidRDefault="00FE2963" w:rsidP="00201873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65</w:t>
      </w:r>
      <w:r w:rsidR="00AC251C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AC251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20187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y ogłoszeń tut. Urzędu w dniach </w:t>
      </w:r>
      <w:r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 w:rsidR="00AC251C">
        <w:rPr>
          <w:rFonts w:ascii="Times New Roman" w:eastAsia="Times New Roman" w:hAnsi="Times New Roman"/>
          <w:b/>
          <w:sz w:val="24"/>
          <w:szCs w:val="24"/>
          <w:lang w:eastAsia="pl-PL"/>
        </w:rPr>
        <w:t>25.08</w:t>
      </w:r>
      <w:r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do </w:t>
      </w:r>
      <w:r w:rsidR="00AC251C">
        <w:rPr>
          <w:rFonts w:ascii="Times New Roman" w:eastAsia="Times New Roman" w:hAnsi="Times New Roman"/>
          <w:b/>
          <w:sz w:val="24"/>
          <w:szCs w:val="24"/>
          <w:lang w:eastAsia="pl-PL"/>
        </w:rPr>
        <w:t>15.09</w:t>
      </w:r>
      <w:r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</w:t>
      </w:r>
      <w:r w:rsidR="00F55ABA" w:rsidRPr="00F55AB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wykazu </w:t>
      </w:r>
      <w:r w:rsidR="00AC251C">
        <w:rPr>
          <w:rFonts w:ascii="Times New Roman" w:eastAsia="Times New Roman" w:hAnsi="Times New Roman"/>
          <w:sz w:val="24"/>
          <w:szCs w:val="24"/>
          <w:lang w:eastAsia="pl-PL"/>
        </w:rPr>
        <w:t>nieruchomości niezabudowanych</w:t>
      </w:r>
      <w:r w:rsidR="00F55ABA" w:rsidRPr="00F55ABA">
        <w:rPr>
          <w:rFonts w:ascii="Times New Roman" w:eastAsia="Times New Roman" w:hAnsi="Times New Roman"/>
          <w:sz w:val="24"/>
          <w:szCs w:val="24"/>
          <w:lang w:eastAsia="pl-PL"/>
        </w:rPr>
        <w:t xml:space="preserve"> przeznaczonych do sprzedaży w </w:t>
      </w:r>
      <w:r w:rsidR="00AC251C">
        <w:rPr>
          <w:rFonts w:ascii="Times New Roman" w:eastAsia="Times New Roman" w:hAnsi="Times New Roman"/>
          <w:sz w:val="24"/>
          <w:szCs w:val="24"/>
          <w:lang w:eastAsia="pl-PL"/>
        </w:rPr>
        <w:t>trybie przetargu oznaczonych numerami geodezyjnymi:</w:t>
      </w:r>
    </w:p>
    <w:p w:rsidR="00AC251C" w:rsidRDefault="00AC251C" w:rsidP="00AC251C">
      <w:pPr>
        <w:pStyle w:val="Akapitzlist"/>
        <w:numPr>
          <w:ilvl w:val="0"/>
          <w:numId w:val="3"/>
        </w:numPr>
        <w:tabs>
          <w:tab w:val="left" w:pos="694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460/12, 460/13 i 460/14 położonych przy ul. J. Pawła II w obrębie 4 miasta Chojnowa (Załącznik Nr 1);</w:t>
      </w:r>
    </w:p>
    <w:p w:rsidR="00AC251C" w:rsidRDefault="00AC251C" w:rsidP="00AC251C">
      <w:pPr>
        <w:pStyle w:val="Akapitzlist"/>
        <w:numPr>
          <w:ilvl w:val="0"/>
          <w:numId w:val="3"/>
        </w:numPr>
        <w:tabs>
          <w:tab w:val="left" w:pos="6946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278/19, 278/25, 278/26, 278/27, 278/28, 278/29, 278/30, 278/31, 278/32 i 278/33 przeznaczonych pod zabudowę garażami położonych w obrębie 6 miasta Chojnowa (Załącznik nr 2)</w:t>
      </w:r>
    </w:p>
    <w:p w:rsidR="00F55ABA" w:rsidRPr="00AC251C" w:rsidRDefault="00AC251C" w:rsidP="00AC251C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GoBack"/>
      <w:bookmarkEnd w:id="0"/>
      <w:r w:rsidRPr="00AC251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55ABA" w:rsidRPr="00AC251C">
        <w:rPr>
          <w:rFonts w:ascii="Times New Roman" w:hAnsi="Times New Roman"/>
          <w:sz w:val="24"/>
          <w:szCs w:val="24"/>
        </w:rPr>
        <w:t xml:space="preserve">- </w:t>
      </w:r>
      <w:r w:rsidR="00F55ABA" w:rsidRPr="00AC25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Nr </w:t>
      </w:r>
      <w:r w:rsidRPr="00AC251C">
        <w:rPr>
          <w:rFonts w:ascii="Times New Roman" w:eastAsia="Times New Roman" w:hAnsi="Times New Roman"/>
          <w:b/>
          <w:sz w:val="24"/>
          <w:szCs w:val="24"/>
          <w:lang w:eastAsia="pl-PL"/>
        </w:rPr>
        <w:t>111</w:t>
      </w:r>
      <w:r w:rsidR="00F55ABA" w:rsidRPr="00AC251C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/2020 Burmistrza Miasta Chojnowa z dnia </w:t>
      </w:r>
      <w:r w:rsidRPr="00AC251C">
        <w:rPr>
          <w:rFonts w:ascii="Times New Roman" w:eastAsia="Times New Roman" w:hAnsi="Times New Roman"/>
          <w:b/>
          <w:sz w:val="24"/>
          <w:szCs w:val="24"/>
          <w:lang w:eastAsia="pl-PL"/>
        </w:rPr>
        <w:t>25</w:t>
      </w:r>
      <w:r w:rsidR="00F55ABA" w:rsidRPr="00AC251C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Pr="00AC251C">
        <w:rPr>
          <w:rFonts w:ascii="Times New Roman" w:eastAsia="Times New Roman" w:hAnsi="Times New Roman"/>
          <w:b/>
          <w:sz w:val="24"/>
          <w:szCs w:val="24"/>
          <w:lang w:eastAsia="pl-PL"/>
        </w:rPr>
        <w:t>08</w:t>
      </w:r>
      <w:r w:rsidR="00F55ABA" w:rsidRPr="00AC251C">
        <w:rPr>
          <w:rFonts w:ascii="Times New Roman" w:eastAsia="Times New Roman" w:hAnsi="Times New Roman"/>
          <w:b/>
          <w:sz w:val="24"/>
          <w:szCs w:val="24"/>
          <w:lang w:eastAsia="pl-PL"/>
        </w:rPr>
        <w:t>.2020r.</w:t>
      </w:r>
    </w:p>
    <w:p w:rsidR="004156D6" w:rsidRPr="004156D6" w:rsidRDefault="004156D6" w:rsidP="004156D6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F0EA1"/>
    <w:multiLevelType w:val="hybridMultilevel"/>
    <w:tmpl w:val="F0243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40306"/>
    <w:multiLevelType w:val="hybridMultilevel"/>
    <w:tmpl w:val="54824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201873"/>
    <w:rsid w:val="004156D6"/>
    <w:rsid w:val="005A4614"/>
    <w:rsid w:val="00650866"/>
    <w:rsid w:val="007670D6"/>
    <w:rsid w:val="00913163"/>
    <w:rsid w:val="00991820"/>
    <w:rsid w:val="00AC251C"/>
    <w:rsid w:val="00B35192"/>
    <w:rsid w:val="00F55ABA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10</cp:revision>
  <cp:lastPrinted>2020-04-08T06:30:00Z</cp:lastPrinted>
  <dcterms:created xsi:type="dcterms:W3CDTF">2020-04-08T06:18:00Z</dcterms:created>
  <dcterms:modified xsi:type="dcterms:W3CDTF">2020-08-27T07:19:00Z</dcterms:modified>
</cp:coreProperties>
</file>